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7E6F" w14:textId="77777777" w:rsidR="00FE498D" w:rsidRDefault="006300C0" w:rsidP="00D812AF">
      <w:pPr>
        <w:pStyle w:val="Hoofdtekst"/>
        <w:jc w:val="both"/>
        <w:rPr>
          <w:rFonts w:ascii="Calibri" w:hAnsi="Calibri" w:cs="Calibri"/>
          <w:b/>
          <w:bCs/>
          <w:sz w:val="24"/>
          <w:szCs w:val="24"/>
        </w:rPr>
      </w:pPr>
      <w:r w:rsidRPr="00D812AF">
        <w:rPr>
          <w:rFonts w:ascii="Calibri" w:hAnsi="Calibri" w:cs="Calibri"/>
          <w:b/>
          <w:bCs/>
          <w:sz w:val="24"/>
          <w:szCs w:val="24"/>
        </w:rPr>
        <w:t xml:space="preserve">Write </w:t>
      </w:r>
      <w:proofErr w:type="spellStart"/>
      <w:r w:rsidRPr="00D812AF">
        <w:rPr>
          <w:rFonts w:ascii="Calibri" w:hAnsi="Calibri" w:cs="Calibri"/>
          <w:b/>
          <w:bCs/>
          <w:sz w:val="24"/>
          <w:szCs w:val="24"/>
        </w:rPr>
        <w:t>for</w:t>
      </w:r>
      <w:proofErr w:type="spellEnd"/>
      <w:r w:rsidRPr="00D812AF">
        <w:rPr>
          <w:rFonts w:ascii="Calibri" w:hAnsi="Calibri" w:cs="Calibri"/>
          <w:b/>
          <w:bCs/>
          <w:sz w:val="24"/>
          <w:szCs w:val="24"/>
        </w:rPr>
        <w:t xml:space="preserve"> </w:t>
      </w:r>
      <w:proofErr w:type="spellStart"/>
      <w:r w:rsidRPr="00D812AF">
        <w:rPr>
          <w:rFonts w:ascii="Calibri" w:hAnsi="Calibri" w:cs="Calibri"/>
          <w:b/>
          <w:bCs/>
          <w:sz w:val="24"/>
          <w:szCs w:val="24"/>
        </w:rPr>
        <w:t>Rights</w:t>
      </w:r>
      <w:proofErr w:type="spellEnd"/>
    </w:p>
    <w:p w14:paraId="22602EB7" w14:textId="5B803217" w:rsidR="00031942" w:rsidRPr="00D812AF" w:rsidRDefault="00FE498D" w:rsidP="00D812AF">
      <w:pPr>
        <w:pStyle w:val="Hoofdtekst"/>
        <w:jc w:val="both"/>
        <w:rPr>
          <w:rFonts w:ascii="Calibri" w:hAnsi="Calibri" w:cs="Calibri"/>
          <w:b/>
          <w:bCs/>
          <w:sz w:val="24"/>
          <w:szCs w:val="24"/>
        </w:rPr>
      </w:pPr>
      <w:r>
        <w:rPr>
          <w:rFonts w:ascii="Calibri" w:hAnsi="Calibri" w:cs="Calibri"/>
          <w:b/>
          <w:bCs/>
          <w:noProof/>
          <w:sz w:val="24"/>
          <w:szCs w:val="24"/>
        </w:rPr>
        <w:drawing>
          <wp:inline distT="0" distB="0" distL="0" distR="0" wp14:anchorId="0476DF25" wp14:editId="32133A64">
            <wp:extent cx="6115050" cy="1704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1704975"/>
                    </a:xfrm>
                    <a:prstGeom prst="rect">
                      <a:avLst/>
                    </a:prstGeom>
                    <a:noFill/>
                    <a:ln>
                      <a:noFill/>
                    </a:ln>
                  </pic:spPr>
                </pic:pic>
              </a:graphicData>
            </a:graphic>
          </wp:inline>
        </w:drawing>
      </w:r>
    </w:p>
    <w:p w14:paraId="5EECF580" w14:textId="77777777" w:rsidR="00031942" w:rsidRPr="00D812AF" w:rsidRDefault="006300C0" w:rsidP="00D812AF">
      <w:pPr>
        <w:pStyle w:val="Hoofdtekst"/>
        <w:jc w:val="both"/>
        <w:rPr>
          <w:rFonts w:ascii="Calibri" w:hAnsi="Calibri" w:cs="Calibri"/>
          <w:b/>
          <w:bCs/>
          <w:i/>
          <w:iCs/>
          <w:sz w:val="24"/>
          <w:szCs w:val="24"/>
        </w:rPr>
      </w:pPr>
      <w:r w:rsidRPr="00D812AF">
        <w:rPr>
          <w:rFonts w:ascii="Calibri" w:hAnsi="Calibri" w:cs="Calibri"/>
          <w:b/>
          <w:bCs/>
          <w:i/>
          <w:iCs/>
          <w:sz w:val="24"/>
          <w:szCs w:val="24"/>
        </w:rPr>
        <w:t>Schrijf een brief. Verander een Leven.</w:t>
      </w:r>
    </w:p>
    <w:p w14:paraId="4393133B" w14:textId="77777777" w:rsidR="00031942" w:rsidRPr="00D812AF" w:rsidRDefault="006300C0" w:rsidP="00D812AF">
      <w:pPr>
        <w:pStyle w:val="Hoofdtekst"/>
        <w:jc w:val="both"/>
        <w:rPr>
          <w:rFonts w:ascii="Calibri" w:hAnsi="Calibri" w:cs="Calibri"/>
          <w:sz w:val="24"/>
          <w:szCs w:val="24"/>
        </w:rPr>
      </w:pPr>
      <w:r w:rsidRPr="00D812AF">
        <w:rPr>
          <w:rFonts w:ascii="Calibri" w:hAnsi="Calibri" w:cs="Calibri"/>
          <w:sz w:val="24"/>
          <w:szCs w:val="24"/>
        </w:rPr>
        <w:t xml:space="preserve">Tijdens Write </w:t>
      </w:r>
      <w:proofErr w:type="spellStart"/>
      <w:r w:rsidRPr="00D812AF">
        <w:rPr>
          <w:rFonts w:ascii="Calibri" w:hAnsi="Calibri" w:cs="Calibri"/>
          <w:sz w:val="24"/>
          <w:szCs w:val="24"/>
        </w:rPr>
        <w:t>for</w:t>
      </w:r>
      <w:proofErr w:type="spellEnd"/>
      <w:r w:rsidRPr="00D812AF">
        <w:rPr>
          <w:rFonts w:ascii="Calibri" w:hAnsi="Calibri" w:cs="Calibri"/>
          <w:sz w:val="24"/>
          <w:szCs w:val="24"/>
        </w:rPr>
        <w:t xml:space="preserve"> </w:t>
      </w:r>
      <w:proofErr w:type="spellStart"/>
      <w:r w:rsidRPr="00D812AF">
        <w:rPr>
          <w:rFonts w:ascii="Calibri" w:hAnsi="Calibri" w:cs="Calibri"/>
          <w:sz w:val="24"/>
          <w:szCs w:val="24"/>
        </w:rPr>
        <w:t>Rights</w:t>
      </w:r>
      <w:proofErr w:type="spellEnd"/>
      <w:r w:rsidRPr="00D812AF">
        <w:rPr>
          <w:rFonts w:ascii="Calibri" w:hAnsi="Calibri" w:cs="Calibri"/>
          <w:sz w:val="24"/>
          <w:szCs w:val="24"/>
        </w:rPr>
        <w:t xml:space="preserve"> komen we ieder jaar rond 10 december</w:t>
      </w:r>
      <w:r w:rsidR="00D812AF">
        <w:rPr>
          <w:rFonts w:ascii="Calibri" w:hAnsi="Calibri" w:cs="Calibri"/>
          <w:sz w:val="24"/>
          <w:szCs w:val="24"/>
        </w:rPr>
        <w:t>, de</w:t>
      </w:r>
      <w:r w:rsidRPr="00D812AF">
        <w:rPr>
          <w:rFonts w:ascii="Calibri" w:hAnsi="Calibri" w:cs="Calibri"/>
          <w:sz w:val="24"/>
          <w:szCs w:val="24"/>
        </w:rPr>
        <w:t xml:space="preserve"> dag van de mensenrechten</w:t>
      </w:r>
      <w:r w:rsidR="00D812AF">
        <w:rPr>
          <w:rFonts w:ascii="Calibri" w:hAnsi="Calibri" w:cs="Calibri"/>
          <w:sz w:val="24"/>
          <w:szCs w:val="24"/>
        </w:rPr>
        <w:t>,</w:t>
      </w:r>
      <w:r w:rsidRPr="00D812AF">
        <w:rPr>
          <w:rFonts w:ascii="Calibri" w:hAnsi="Calibri" w:cs="Calibri"/>
          <w:sz w:val="24"/>
          <w:szCs w:val="24"/>
        </w:rPr>
        <w:t xml:space="preserve"> in actie voor </w:t>
      </w:r>
      <w:r w:rsidR="00D812AF">
        <w:rPr>
          <w:rFonts w:ascii="Calibri" w:hAnsi="Calibri" w:cs="Calibri"/>
          <w:sz w:val="24"/>
          <w:szCs w:val="24"/>
        </w:rPr>
        <w:t xml:space="preserve">mensen die onterecht vastzitten </w:t>
      </w:r>
      <w:r w:rsidRPr="00D812AF">
        <w:rPr>
          <w:rFonts w:ascii="Calibri" w:hAnsi="Calibri" w:cs="Calibri"/>
          <w:sz w:val="24"/>
          <w:szCs w:val="24"/>
        </w:rPr>
        <w:t>of worden bedreigd vanwege hun werk, mening of om wie ze zijn. Er worden honderdduizenden brieven naar koningen, ministers en presidenten geschreven met de vraag om een einde te maken aan onrecht. Ieder jaar levert dat succes op. Activisten komen vrij, discriminatie stopt, daders worden berecht. Ook dit jaar gaan we weer schrijven in de Oude Mattheüs in Eibergen op zaterdag 10 december, de dag van de mensenrechten. Van</w:t>
      </w:r>
      <w:r w:rsidR="00D812AF">
        <w:rPr>
          <w:rFonts w:ascii="Calibri" w:hAnsi="Calibri" w:cs="Calibri"/>
          <w:sz w:val="24"/>
          <w:szCs w:val="24"/>
        </w:rPr>
        <w:t xml:space="preserve"> </w:t>
      </w:r>
      <w:r w:rsidRPr="00D812AF">
        <w:rPr>
          <w:rFonts w:ascii="Calibri" w:hAnsi="Calibri" w:cs="Calibri"/>
          <w:sz w:val="24"/>
          <w:szCs w:val="24"/>
        </w:rPr>
        <w:t xml:space="preserve">13.00 uur tot 17.00 uur ben je van harte welkom. Er is een tafel met artikelen van Amnesty zoals kaarsen, kaarten en servetten die gekocht kunnen worden. Er zal muziek zijn en voor de kinderen wordt er voorgelezen uit boekjes die te maken hebben met vrijheid. </w:t>
      </w:r>
    </w:p>
    <w:p w14:paraId="7C558F34" w14:textId="77777777" w:rsidR="00031942" w:rsidRPr="00D812AF" w:rsidRDefault="006300C0" w:rsidP="00D812AF">
      <w:pPr>
        <w:pStyle w:val="Hoofdtekst"/>
        <w:jc w:val="both"/>
        <w:rPr>
          <w:rFonts w:ascii="Calibri" w:hAnsi="Calibri" w:cs="Calibri"/>
          <w:sz w:val="24"/>
          <w:szCs w:val="24"/>
        </w:rPr>
      </w:pPr>
      <w:r w:rsidRPr="00D812AF">
        <w:rPr>
          <w:rFonts w:ascii="Calibri" w:hAnsi="Calibri" w:cs="Calibri"/>
          <w:sz w:val="24"/>
          <w:szCs w:val="24"/>
        </w:rPr>
        <w:t xml:space="preserve">Op </w:t>
      </w:r>
      <w:hyperlink r:id="rId7" w:history="1">
        <w:r w:rsidRPr="00D812AF">
          <w:rPr>
            <w:rStyle w:val="Hyperlink0"/>
            <w:rFonts w:ascii="Calibri" w:hAnsi="Calibri" w:cs="Calibri"/>
            <w:sz w:val="24"/>
            <w:szCs w:val="24"/>
          </w:rPr>
          <w:t>amnesty.nl/</w:t>
        </w:r>
        <w:proofErr w:type="spellStart"/>
        <w:r w:rsidRPr="00D812AF">
          <w:rPr>
            <w:rStyle w:val="Hyperlink0"/>
            <w:rFonts w:ascii="Calibri" w:hAnsi="Calibri" w:cs="Calibri"/>
            <w:sz w:val="24"/>
            <w:szCs w:val="24"/>
          </w:rPr>
          <w:t>writeforrights</w:t>
        </w:r>
        <w:proofErr w:type="spellEnd"/>
      </w:hyperlink>
      <w:r w:rsidRPr="00D812AF">
        <w:rPr>
          <w:rFonts w:ascii="Calibri" w:hAnsi="Calibri" w:cs="Calibri"/>
          <w:sz w:val="24"/>
          <w:szCs w:val="24"/>
        </w:rPr>
        <w:t xml:space="preserve"> kunt u meer lezen over de mensen voor wie we schrijven. Ook op de facebookpagina: Amnesty International werkgroep Berkelland is meer informatie te vinden over de mensen voor wie we schrijven. </w:t>
      </w:r>
    </w:p>
    <w:p w14:paraId="7963B6BF" w14:textId="77777777" w:rsidR="00031942" w:rsidRPr="00D812AF" w:rsidRDefault="00031942" w:rsidP="00D812AF">
      <w:pPr>
        <w:pStyle w:val="Hoofdtekst"/>
        <w:jc w:val="both"/>
        <w:rPr>
          <w:rFonts w:ascii="Calibri" w:hAnsi="Calibri" w:cs="Calibri"/>
          <w:b/>
          <w:bCs/>
          <w:i/>
          <w:iCs/>
          <w:sz w:val="24"/>
          <w:szCs w:val="24"/>
        </w:rPr>
      </w:pPr>
    </w:p>
    <w:p w14:paraId="0166BD25" w14:textId="77777777" w:rsidR="00031942" w:rsidRPr="00D812AF" w:rsidRDefault="006300C0" w:rsidP="00D812AF">
      <w:pPr>
        <w:pStyle w:val="Hoofdtekst"/>
        <w:jc w:val="both"/>
        <w:rPr>
          <w:rFonts w:ascii="Calibri" w:hAnsi="Calibri" w:cs="Calibri"/>
          <w:b/>
          <w:bCs/>
          <w:i/>
          <w:iCs/>
          <w:sz w:val="24"/>
          <w:szCs w:val="24"/>
        </w:rPr>
      </w:pPr>
      <w:r w:rsidRPr="00D812AF">
        <w:rPr>
          <w:rFonts w:ascii="Calibri" w:hAnsi="Calibri" w:cs="Calibri"/>
          <w:b/>
          <w:bCs/>
          <w:i/>
          <w:iCs/>
          <w:sz w:val="24"/>
          <w:szCs w:val="24"/>
        </w:rPr>
        <w:t>Goed nieuws:</w:t>
      </w:r>
    </w:p>
    <w:p w14:paraId="5D72DC60" w14:textId="77777777" w:rsidR="00031942" w:rsidRPr="00D812AF" w:rsidRDefault="006300C0" w:rsidP="00D812AF">
      <w:pPr>
        <w:pStyle w:val="Hoofdtekst"/>
        <w:jc w:val="both"/>
        <w:rPr>
          <w:rFonts w:ascii="Calibri" w:hAnsi="Calibri" w:cs="Calibri"/>
          <w:sz w:val="24"/>
          <w:szCs w:val="24"/>
        </w:rPr>
      </w:pPr>
      <w:proofErr w:type="spellStart"/>
      <w:r w:rsidRPr="00D812AF">
        <w:rPr>
          <w:rFonts w:ascii="Calibri" w:hAnsi="Calibri" w:cs="Calibri"/>
          <w:sz w:val="24"/>
          <w:szCs w:val="24"/>
        </w:rPr>
        <w:t>Bernardo</w:t>
      </w:r>
      <w:proofErr w:type="spellEnd"/>
      <w:r w:rsidRPr="00D812AF">
        <w:rPr>
          <w:rFonts w:ascii="Calibri" w:hAnsi="Calibri" w:cs="Calibri"/>
          <w:sz w:val="24"/>
          <w:szCs w:val="24"/>
        </w:rPr>
        <w:t xml:space="preserve"> Zaak Col uit Guatemala is vrij. Na 4 jaar onterechte gevangenschap werd </w:t>
      </w:r>
      <w:proofErr w:type="spellStart"/>
      <w:r w:rsidRPr="00D812AF">
        <w:rPr>
          <w:rFonts w:ascii="Calibri" w:hAnsi="Calibri" w:cs="Calibri"/>
          <w:sz w:val="24"/>
          <w:szCs w:val="24"/>
        </w:rPr>
        <w:t>Bernardo</w:t>
      </w:r>
      <w:proofErr w:type="spellEnd"/>
      <w:r w:rsidRPr="00D812AF">
        <w:rPr>
          <w:rFonts w:ascii="Calibri" w:hAnsi="Calibri" w:cs="Calibri"/>
          <w:sz w:val="24"/>
          <w:szCs w:val="24"/>
        </w:rPr>
        <w:t xml:space="preserve"> </w:t>
      </w:r>
      <w:proofErr w:type="spellStart"/>
      <w:r w:rsidRPr="00D812AF">
        <w:rPr>
          <w:rFonts w:ascii="Calibri" w:hAnsi="Calibri" w:cs="Calibri"/>
          <w:sz w:val="24"/>
          <w:szCs w:val="24"/>
        </w:rPr>
        <w:t>Caal</w:t>
      </w:r>
      <w:proofErr w:type="spellEnd"/>
      <w:r w:rsidRPr="00D812AF">
        <w:rPr>
          <w:rFonts w:ascii="Calibri" w:hAnsi="Calibri" w:cs="Calibri"/>
          <w:sz w:val="24"/>
          <w:szCs w:val="24"/>
        </w:rPr>
        <w:t xml:space="preserve"> </w:t>
      </w:r>
      <w:proofErr w:type="spellStart"/>
      <w:r w:rsidRPr="00D812AF">
        <w:rPr>
          <w:rFonts w:ascii="Calibri" w:hAnsi="Calibri" w:cs="Calibri"/>
          <w:sz w:val="24"/>
          <w:szCs w:val="24"/>
        </w:rPr>
        <w:t>Xol</w:t>
      </w:r>
      <w:proofErr w:type="spellEnd"/>
      <w:r w:rsidRPr="00D812AF">
        <w:rPr>
          <w:rFonts w:ascii="Calibri" w:hAnsi="Calibri" w:cs="Calibri"/>
          <w:sz w:val="24"/>
          <w:szCs w:val="24"/>
        </w:rPr>
        <w:t xml:space="preserve"> uit Guatemala op 24 maart 2022 vervroegd vrijgelaten. Hij was veroordeeld tot 7 jaar en 4 maanden cel omdat hij geweldloos de heilige rivier van de </w:t>
      </w:r>
      <w:proofErr w:type="spellStart"/>
      <w:r w:rsidRPr="00D812AF">
        <w:rPr>
          <w:rFonts w:ascii="Calibri" w:hAnsi="Calibri" w:cs="Calibri"/>
          <w:sz w:val="24"/>
          <w:szCs w:val="24"/>
        </w:rPr>
        <w:t>Q</w:t>
      </w:r>
      <w:r w:rsidR="00D812AF">
        <w:rPr>
          <w:rFonts w:ascii="Calibri" w:hAnsi="Calibri" w:cs="Calibri"/>
          <w:sz w:val="24"/>
          <w:szCs w:val="24"/>
        </w:rPr>
        <w:t>’eqchi</w:t>
      </w:r>
      <w:proofErr w:type="spellEnd"/>
      <w:r w:rsidR="00D812AF">
        <w:rPr>
          <w:rFonts w:ascii="Calibri" w:hAnsi="Calibri" w:cs="Calibri"/>
          <w:sz w:val="24"/>
          <w:szCs w:val="24"/>
        </w:rPr>
        <w:t>’ Maya’s beschermde, d</w:t>
      </w:r>
      <w:r w:rsidRPr="00D812AF">
        <w:rPr>
          <w:rFonts w:ascii="Calibri" w:hAnsi="Calibri" w:cs="Calibri"/>
          <w:sz w:val="24"/>
          <w:szCs w:val="24"/>
        </w:rPr>
        <w:t xml:space="preserve">ie gevaar liep door de bouw van twee waterkrachtcentrales. Na zijn vrijlating bedankte </w:t>
      </w:r>
      <w:proofErr w:type="spellStart"/>
      <w:r w:rsidRPr="00D812AF">
        <w:rPr>
          <w:rFonts w:ascii="Calibri" w:hAnsi="Calibri" w:cs="Calibri"/>
          <w:sz w:val="24"/>
          <w:szCs w:val="24"/>
        </w:rPr>
        <w:t>Bernardo</w:t>
      </w:r>
      <w:proofErr w:type="spellEnd"/>
      <w:r w:rsidRPr="00D812AF">
        <w:rPr>
          <w:rFonts w:ascii="Calibri" w:hAnsi="Calibri" w:cs="Calibri"/>
          <w:sz w:val="24"/>
          <w:szCs w:val="24"/>
        </w:rPr>
        <w:t xml:space="preserve"> iedereen die in actie kwam: ‘</w:t>
      </w:r>
      <w:r w:rsidRPr="00D812AF">
        <w:rPr>
          <w:rFonts w:ascii="Calibri" w:hAnsi="Calibri" w:cs="Calibri"/>
          <w:i/>
          <w:iCs/>
          <w:sz w:val="24"/>
          <w:szCs w:val="24"/>
        </w:rPr>
        <w:t>ik ben ieder van jullie erg dankbaar. Jullie gaven me hoop op de gerec</w:t>
      </w:r>
      <w:r w:rsidR="00D812AF">
        <w:rPr>
          <w:rFonts w:ascii="Calibri" w:hAnsi="Calibri" w:cs="Calibri"/>
          <w:i/>
          <w:iCs/>
          <w:sz w:val="24"/>
          <w:szCs w:val="24"/>
        </w:rPr>
        <w:t>htigheid, vrijheid en gelijkheid’</w:t>
      </w:r>
      <w:r w:rsidRPr="00D812AF">
        <w:rPr>
          <w:rFonts w:ascii="Calibri" w:hAnsi="Calibri" w:cs="Calibri"/>
          <w:i/>
          <w:iCs/>
          <w:sz w:val="24"/>
          <w:szCs w:val="24"/>
        </w:rPr>
        <w:t xml:space="preserve">. </w:t>
      </w:r>
    </w:p>
    <w:p w14:paraId="1A7D47F7" w14:textId="77777777" w:rsidR="00031942" w:rsidRPr="00D812AF" w:rsidRDefault="00031942" w:rsidP="00D812AF">
      <w:pPr>
        <w:pStyle w:val="Hoofdtekst"/>
        <w:jc w:val="both"/>
        <w:rPr>
          <w:rFonts w:ascii="Calibri" w:hAnsi="Calibri" w:cs="Calibri"/>
          <w:sz w:val="24"/>
          <w:szCs w:val="24"/>
        </w:rPr>
      </w:pPr>
    </w:p>
    <w:sectPr w:rsidR="00031942" w:rsidRPr="00D812AF" w:rsidSect="00031942">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4954" w14:textId="77777777" w:rsidR="007E4CB5" w:rsidRDefault="007E4CB5" w:rsidP="00031942">
      <w:r>
        <w:separator/>
      </w:r>
    </w:p>
  </w:endnote>
  <w:endnote w:type="continuationSeparator" w:id="0">
    <w:p w14:paraId="54133453" w14:textId="77777777" w:rsidR="007E4CB5" w:rsidRDefault="007E4CB5" w:rsidP="0003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AC76" w14:textId="77777777" w:rsidR="00031942" w:rsidRDefault="000319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3B75" w14:textId="77777777" w:rsidR="007E4CB5" w:rsidRDefault="007E4CB5" w:rsidP="00031942">
      <w:r>
        <w:separator/>
      </w:r>
    </w:p>
  </w:footnote>
  <w:footnote w:type="continuationSeparator" w:id="0">
    <w:p w14:paraId="00401D34" w14:textId="77777777" w:rsidR="007E4CB5" w:rsidRDefault="007E4CB5" w:rsidP="00031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C21E" w14:textId="77777777" w:rsidR="00031942" w:rsidRDefault="000319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42"/>
    <w:rsid w:val="00031942"/>
    <w:rsid w:val="003E3C1A"/>
    <w:rsid w:val="006300C0"/>
    <w:rsid w:val="00751934"/>
    <w:rsid w:val="007E4CB5"/>
    <w:rsid w:val="00AC1536"/>
    <w:rsid w:val="00AF0766"/>
    <w:rsid w:val="00D812AF"/>
    <w:rsid w:val="00FE49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F4C7"/>
  <w15:docId w15:val="{C1B71689-74FC-4E9E-AE24-D2466E68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031942"/>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31942"/>
    <w:rPr>
      <w:u w:val="single"/>
    </w:rPr>
  </w:style>
  <w:style w:type="table" w:customStyle="1" w:styleId="TableNormal">
    <w:name w:val="Table Normal"/>
    <w:rsid w:val="00031942"/>
    <w:tblPr>
      <w:tblInd w:w="0" w:type="dxa"/>
      <w:tblCellMar>
        <w:top w:w="0" w:type="dxa"/>
        <w:left w:w="0" w:type="dxa"/>
        <w:bottom w:w="0" w:type="dxa"/>
        <w:right w:w="0" w:type="dxa"/>
      </w:tblCellMar>
    </w:tblPr>
  </w:style>
  <w:style w:type="paragraph" w:customStyle="1" w:styleId="Hoofdtekst">
    <w:name w:val="Hoofdtekst"/>
    <w:rsid w:val="00031942"/>
    <w:rPr>
      <w:rFonts w:ascii="Helvetica Neue" w:hAnsi="Helvetica Neue" w:cs="Arial Unicode MS"/>
      <w:color w:val="000000"/>
      <w:sz w:val="22"/>
      <w:szCs w:val="22"/>
    </w:rPr>
  </w:style>
  <w:style w:type="character" w:customStyle="1" w:styleId="Hyperlink0">
    <w:name w:val="Hyperlink.0"/>
    <w:basedOn w:val="Hyperlink"/>
    <w:rsid w:val="0003194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mnesty.nl/writefor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1415</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Schokkin</dc:creator>
  <cp:lastModifiedBy>Tineke Franken</cp:lastModifiedBy>
  <cp:revision>2</cp:revision>
  <dcterms:created xsi:type="dcterms:W3CDTF">2022-11-17T09:53:00Z</dcterms:created>
  <dcterms:modified xsi:type="dcterms:W3CDTF">2022-11-17T09:53:00Z</dcterms:modified>
</cp:coreProperties>
</file>